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EA692F" w:rsidRDefault="00C0230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5932931" w:history="1">
            <w:r w:rsidR="00EA692F" w:rsidRPr="009C4250">
              <w:rPr>
                <w:rStyle w:val="Hyperlink"/>
                <w:rFonts w:ascii="Arial" w:hAnsi="Arial" w:cs="Arial"/>
                <w:noProof/>
              </w:rPr>
              <w:t>1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Introduction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2" w:history="1">
            <w:r w:rsidR="00EA692F" w:rsidRPr="009C4250">
              <w:rPr>
                <w:rStyle w:val="Hyperlink"/>
                <w:rFonts w:ascii="Arial" w:hAnsi="Arial"/>
                <w:noProof/>
              </w:rPr>
              <w:t>1.1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Purpose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3" w:history="1">
            <w:r w:rsidR="00EA692F" w:rsidRPr="009C4250">
              <w:rPr>
                <w:rStyle w:val="Hyperlink"/>
                <w:rFonts w:ascii="Arial" w:hAnsi="Arial" w:cs="Arial"/>
                <w:noProof/>
              </w:rPr>
              <w:t>2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Components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4" w:history="1">
            <w:r w:rsidR="00EA692F" w:rsidRPr="009C4250">
              <w:rPr>
                <w:rStyle w:val="Hyperlink"/>
                <w:rFonts w:ascii="Arial" w:hAnsi="Arial"/>
                <w:noProof/>
              </w:rPr>
              <w:t>2.1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EDS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5" w:history="1">
            <w:r w:rsidR="00EA692F" w:rsidRPr="009C4250">
              <w:rPr>
                <w:rStyle w:val="Hyperlink"/>
                <w:rFonts w:ascii="Arial" w:hAnsi="Arial"/>
                <w:noProof/>
              </w:rPr>
              <w:t>2.1.1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noProof/>
              </w:rPr>
              <w:t>EDS war creation in DMS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6" w:history="1">
            <w:r w:rsidR="00EA692F" w:rsidRPr="009C4250">
              <w:rPr>
                <w:rStyle w:val="Hyperlink"/>
                <w:rFonts w:ascii="Arial" w:hAnsi="Arial"/>
                <w:noProof/>
              </w:rPr>
              <w:t>2.1.2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noProof/>
              </w:rPr>
              <w:t>Database Tables Required :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7" w:history="1">
            <w:r w:rsidR="00EA692F" w:rsidRPr="009C4250">
              <w:rPr>
                <w:rStyle w:val="Hyperlink"/>
                <w:rFonts w:ascii="Arial" w:hAnsi="Arial"/>
                <w:noProof/>
              </w:rPr>
              <w:t>2.2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FDM Artifacts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8" w:history="1">
            <w:r w:rsidR="00EA692F" w:rsidRPr="009C4250">
              <w:rPr>
                <w:rStyle w:val="Hyperlink"/>
                <w:rFonts w:ascii="Arial" w:hAnsi="Arial"/>
                <w:noProof/>
              </w:rPr>
              <w:t>2.2.1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DMS Class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39" w:history="1">
            <w:r w:rsidR="00EA692F" w:rsidRPr="009C4250">
              <w:rPr>
                <w:rStyle w:val="Hyperlink"/>
                <w:rFonts w:ascii="Arial" w:hAnsi="Arial"/>
                <w:noProof/>
              </w:rPr>
              <w:t>2.2.2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Entry Template for DMS class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0" w:history="1">
            <w:r w:rsidR="00EA692F" w:rsidRPr="009C4250">
              <w:rPr>
                <w:rStyle w:val="Hyperlink"/>
                <w:rFonts w:ascii="Arial" w:hAnsi="Arial"/>
                <w:noProof/>
              </w:rPr>
              <w:t>2.2.3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Search Template for DMS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1" w:history="1">
            <w:r w:rsidR="00EA692F" w:rsidRPr="009C4250">
              <w:rPr>
                <w:rStyle w:val="Hyperlink"/>
                <w:rFonts w:ascii="Arial" w:hAnsi="Arial"/>
                <w:noProof/>
              </w:rPr>
              <w:t>2.3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PCC-Configuration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2" w:history="1">
            <w:r w:rsidR="00EA692F" w:rsidRPr="009C4250">
              <w:rPr>
                <w:rStyle w:val="Hyperlink"/>
                <w:rFonts w:ascii="Arial" w:hAnsi="Arial"/>
                <w:noProof/>
              </w:rPr>
              <w:t>2.3.1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noProof/>
              </w:rPr>
              <w:t>Components Creation :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3" w:history="1">
            <w:r w:rsidR="00EA692F" w:rsidRPr="009C4250">
              <w:rPr>
                <w:rStyle w:val="Hyperlink"/>
                <w:rFonts w:ascii="Arial" w:hAnsi="Arial"/>
                <w:noProof/>
              </w:rPr>
              <w:t>2.3.2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noProof/>
              </w:rPr>
              <w:t>Property File Path: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4" w:history="1">
            <w:r w:rsidR="00EA692F" w:rsidRPr="009C4250">
              <w:rPr>
                <w:rStyle w:val="Hyperlink"/>
                <w:rFonts w:ascii="Arial" w:hAnsi="Arial"/>
                <w:noProof/>
              </w:rPr>
              <w:t>2.3.3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noProof/>
              </w:rPr>
              <w:t>In-basket Details.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5" w:history="1">
            <w:r w:rsidR="00EA692F" w:rsidRPr="009C4250">
              <w:rPr>
                <w:rStyle w:val="Hyperlink"/>
                <w:rFonts w:ascii="Arial" w:hAnsi="Arial"/>
                <w:noProof/>
              </w:rPr>
              <w:t>2.3.4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noProof/>
              </w:rPr>
              <w:t>Work Queues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6" w:history="1">
            <w:r w:rsidR="00EA692F" w:rsidRPr="009C4250">
              <w:rPr>
                <w:rStyle w:val="Hyperlink"/>
                <w:rFonts w:ascii="Arial" w:hAnsi="Arial"/>
                <w:noProof/>
              </w:rPr>
              <w:t>2.3.5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noProof/>
              </w:rPr>
              <w:t>In-baskets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7" w:history="1">
            <w:r w:rsidR="00EA692F" w:rsidRPr="009C4250">
              <w:rPr>
                <w:rStyle w:val="Hyperlink"/>
                <w:rFonts w:ascii="Arial" w:hAnsi="Arial"/>
                <w:noProof/>
              </w:rPr>
              <w:t>2.3.6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noProof/>
              </w:rPr>
              <w:t>Roles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8" w:history="1">
            <w:r w:rsidR="00EA692F" w:rsidRPr="009C4250">
              <w:rPr>
                <w:rStyle w:val="Hyperlink"/>
                <w:rFonts w:ascii="Arial" w:hAnsi="Arial"/>
                <w:noProof/>
              </w:rPr>
              <w:t>2.4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Security Proxy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49" w:history="1">
            <w:r w:rsidR="00EA692F" w:rsidRPr="009C4250">
              <w:rPr>
                <w:rStyle w:val="Hyperlink"/>
                <w:rFonts w:ascii="Arial" w:hAnsi="Arial"/>
                <w:noProof/>
              </w:rPr>
              <w:t>2.5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Workflow Subscription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50" w:history="1">
            <w:r w:rsidR="00EA692F" w:rsidRPr="009C4250">
              <w:rPr>
                <w:rStyle w:val="Hyperlink"/>
                <w:rFonts w:ascii="Arial" w:hAnsi="Arial"/>
                <w:noProof/>
              </w:rPr>
              <w:t>2.6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CE Properties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51" w:history="1">
            <w:r w:rsidR="00EA692F" w:rsidRPr="009C4250">
              <w:rPr>
                <w:rStyle w:val="Hyperlink"/>
                <w:rFonts w:ascii="Arial" w:hAnsi="Arial"/>
                <w:noProof/>
              </w:rPr>
              <w:t>2.7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Desktop Creation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692F" w:rsidRDefault="00C0230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932952" w:history="1">
            <w:r w:rsidR="00EA692F" w:rsidRPr="009C4250">
              <w:rPr>
                <w:rStyle w:val="Hyperlink"/>
                <w:rFonts w:ascii="Arial" w:hAnsi="Arial"/>
                <w:noProof/>
              </w:rPr>
              <w:t>2.8</w:t>
            </w:r>
            <w:r w:rsidR="00EA692F">
              <w:rPr>
                <w:rFonts w:eastAsiaTheme="minorEastAsia"/>
                <w:noProof/>
              </w:rPr>
              <w:tab/>
            </w:r>
            <w:r w:rsidR="00EA692F" w:rsidRPr="009C4250">
              <w:rPr>
                <w:rStyle w:val="Hyperlink"/>
                <w:rFonts w:cstheme="minorHAnsi"/>
                <w:noProof/>
              </w:rPr>
              <w:t>Reports</w:t>
            </w:r>
            <w:r w:rsidR="00EA69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A692F">
              <w:rPr>
                <w:noProof/>
                <w:webHidden/>
              </w:rPr>
              <w:instrText xml:space="preserve"> PAGEREF _Toc535932952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692F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0EB" w:rsidRPr="002F67CB" w:rsidRDefault="00C0230E" w:rsidP="002F67CB">
          <w:r>
            <w:fldChar w:fldCharType="end"/>
          </w:r>
        </w:p>
      </w:sdtContent>
    </w:sdt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5932931"/>
      <w:r w:rsidRPr="0077113D">
        <w:rPr>
          <w:rFonts w:asciiTheme="minorHAnsi" w:hAnsiTheme="minorHAnsi" w:cstheme="minorHAnsi"/>
        </w:rPr>
        <w:lastRenderedPageBreak/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5932932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5932933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5932934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5932935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ProductDTO</w:t>
      </w:r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RecordMasterDTO</w:t>
      </w:r>
    </w:p>
    <w:p w:rsidR="00C5116C" w:rsidRPr="0077113D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ReadProperty</w:t>
      </w:r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C5116C" w:rsidRPr="0077113D" w:rsidRDefault="00640215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228213" cy="226060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1127" t="2814" r="2175" b="27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3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5932936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C5116C" w:rsidRPr="0069137C" w:rsidRDefault="00DF4596" w:rsidP="0069137C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5932937"/>
      <w:r w:rsidRPr="0077113D">
        <w:rPr>
          <w:rFonts w:asciiTheme="minorHAnsi" w:hAnsiTheme="minorHAnsi" w:cstheme="minorHAnsi"/>
        </w:rPr>
        <w:t xml:space="preserve">FDM </w:t>
      </w:r>
      <w:r>
        <w:rPr>
          <w:rFonts w:asciiTheme="minorHAnsi" w:hAnsiTheme="minorHAnsi" w:cstheme="minorHAnsi"/>
        </w:rPr>
        <w:t>Artifacts</w:t>
      </w:r>
      <w:bookmarkEnd w:id="11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5932938"/>
      <w:r w:rsidRPr="0077113D">
        <w:rPr>
          <w:rFonts w:asciiTheme="minorHAnsi" w:hAnsiTheme="minorHAnsi" w:cstheme="minorHAnsi"/>
        </w:rPr>
        <w:t>DMS Class</w:t>
      </w:r>
      <w:bookmarkEnd w:id="12"/>
      <w:r w:rsidRPr="0077113D">
        <w:rPr>
          <w:rFonts w:asciiTheme="minorHAnsi" w:hAnsiTheme="minorHAnsi" w:cstheme="minorHAnsi"/>
        </w:rPr>
        <w:t xml:space="preserve"> </w:t>
      </w:r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="00B03AAF">
        <w:rPr>
          <w:rFonts w:cstheme="minorHAnsi"/>
          <w:sz w:val="20"/>
          <w:szCs w:val="20"/>
        </w:rPr>
        <w:t xml:space="preserve"> “</w:t>
      </w:r>
      <w:r w:rsidR="00B03AAF" w:rsidRPr="001E7AAA">
        <w:rPr>
          <w:rFonts w:cstheme="minorHAnsi"/>
          <w:b/>
          <w:sz w:val="20"/>
          <w:szCs w:val="20"/>
        </w:rPr>
        <w:t>DMS</w:t>
      </w:r>
      <w:r w:rsidR="00B03AAF">
        <w:rPr>
          <w:rFonts w:cstheme="minorHAnsi"/>
          <w:sz w:val="20"/>
          <w:szCs w:val="20"/>
        </w:rPr>
        <w:t xml:space="preserve">” </w:t>
      </w:r>
      <w:r w:rsidRPr="0077113D">
        <w:rPr>
          <w:rFonts w:cstheme="minorHAnsi"/>
          <w:sz w:val="20"/>
          <w:szCs w:val="20"/>
        </w:rPr>
        <w:t xml:space="preserve"> and Workflow name wit</w:t>
      </w:r>
      <w:r w:rsidR="00B03AAF">
        <w:rPr>
          <w:rFonts w:cstheme="minorHAnsi"/>
          <w:sz w:val="20"/>
          <w:szCs w:val="20"/>
        </w:rPr>
        <w:t>h ‘</w:t>
      </w:r>
      <w:r w:rsidR="00B03AAF" w:rsidRPr="001E7AAA">
        <w:rPr>
          <w:rFonts w:cstheme="minorHAnsi"/>
          <w:b/>
          <w:sz w:val="20"/>
          <w:szCs w:val="20"/>
        </w:rPr>
        <w:t>EdelweissDMS</w:t>
      </w:r>
      <w:r w:rsidR="00B03AAF">
        <w:rPr>
          <w:rFonts w:cstheme="minorHAnsi"/>
          <w:sz w:val="20"/>
          <w:szCs w:val="20"/>
        </w:rPr>
        <w:t>’ 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To create a documents class follow the below steps.</w:t>
      </w:r>
    </w:p>
    <w:p w:rsidR="0074023F" w:rsidRPr="0074023F" w:rsidRDefault="0074023F" w:rsidP="0074023F">
      <w:pPr>
        <w:pStyle w:val="ListParagraph"/>
        <w:numPr>
          <w:ilvl w:val="0"/>
          <w:numId w:val="32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 xml:space="preserve">Open </w:t>
      </w:r>
      <w:r w:rsidRPr="001E7AAA">
        <w:rPr>
          <w:rFonts w:cstheme="minorHAnsi"/>
          <w:b/>
          <w:sz w:val="20"/>
          <w:szCs w:val="20"/>
        </w:rPr>
        <w:t xml:space="preserve">Administration console for content </w:t>
      </w:r>
      <w:r w:rsidR="009614AA" w:rsidRPr="001E7AAA">
        <w:rPr>
          <w:rFonts w:cstheme="minorHAnsi"/>
          <w:b/>
          <w:sz w:val="20"/>
          <w:szCs w:val="20"/>
        </w:rPr>
        <w:t>engine</w:t>
      </w:r>
      <w:r w:rsidR="009614AA">
        <w:rPr>
          <w:rFonts w:cstheme="minorHAnsi"/>
          <w:sz w:val="20"/>
          <w:szCs w:val="20"/>
        </w:rPr>
        <w:t xml:space="preserve"> and go to document class,</w:t>
      </w:r>
      <w:r w:rsidR="0069137C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select new class as below.</w:t>
      </w:r>
    </w:p>
    <w:p w:rsidR="0074023F" w:rsidRDefault="0074023F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099050" cy="2908300"/>
            <wp:effectExtent l="19050" t="0" r="635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06" cy="290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4AA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Provide name of the class ,then click on next and finish buttons.</w:t>
      </w:r>
    </w:p>
    <w:p w:rsidR="009614AA" w:rsidRPr="0077113D" w:rsidRDefault="009614AA" w:rsidP="0077113D">
      <w:pPr>
        <w:ind w:left="1440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121706" cy="3124200"/>
            <wp:effectExtent l="19050" t="0" r="2744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072" cy="3125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A0" w:rsidRDefault="00965ACB" w:rsidP="0069137C">
      <w:pPr>
        <w:pStyle w:val="Heading3"/>
        <w:rPr>
          <w:rFonts w:asciiTheme="minorHAnsi" w:hAnsiTheme="minorHAnsi" w:cstheme="minorHAnsi"/>
        </w:rPr>
      </w:pPr>
      <w:bookmarkStart w:id="13" w:name="_Toc535932939"/>
      <w:r w:rsidRPr="0069137C">
        <w:rPr>
          <w:rFonts w:asciiTheme="minorHAnsi" w:hAnsiTheme="minorHAnsi" w:cstheme="minorHAnsi"/>
        </w:rPr>
        <w:t>Entry</w:t>
      </w:r>
      <w:r w:rsidR="0077113D" w:rsidRPr="0069137C">
        <w:rPr>
          <w:rFonts w:asciiTheme="minorHAnsi" w:hAnsiTheme="minorHAnsi" w:cstheme="minorHAnsi"/>
        </w:rPr>
        <w:t xml:space="preserve"> </w:t>
      </w:r>
      <w:r w:rsidRPr="0069137C">
        <w:rPr>
          <w:rFonts w:asciiTheme="minorHAnsi" w:hAnsiTheme="minorHAnsi" w:cstheme="minorHAnsi"/>
        </w:rPr>
        <w:t>Template for DMS class</w:t>
      </w:r>
      <w:bookmarkEnd w:id="13"/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 w:rsidRPr="001E7AAA">
        <w:rPr>
          <w:rFonts w:asciiTheme="minorHAnsi" w:eastAsiaTheme="minorHAnsi" w:hAnsiTheme="minorHAnsi" w:cstheme="minorHAnsi"/>
          <w:sz w:val="20"/>
          <w:lang w:val="en-US"/>
        </w:rPr>
        <w:t xml:space="preserve">Open 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Navigator desktop and select </w:t>
      </w:r>
      <w:r w:rsidRPr="001E7AAA">
        <w:rPr>
          <w:rFonts w:asciiTheme="minorHAnsi" w:eastAsiaTheme="minorHAnsi" w:hAnsiTheme="minorHAnsi" w:cstheme="minorHAnsi"/>
          <w:b/>
          <w:sz w:val="20"/>
          <w:lang w:val="en-US"/>
        </w:rPr>
        <w:t>Open Entry Template View</w:t>
      </w:r>
      <w:r>
        <w:rPr>
          <w:rFonts w:asciiTheme="minorHAnsi" w:eastAsiaTheme="minorHAnsi" w:hAnsiTheme="minorHAnsi" w:cstheme="minorHAnsi"/>
          <w:sz w:val="20"/>
          <w:lang w:val="en-US"/>
        </w:rPr>
        <w:t xml:space="preserve"> feature.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5191556" cy="2914650"/>
            <wp:effectExtent l="19050" t="0" r="9094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954" cy="291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New Entry Template Button and select document entry template as shown in the below screen.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5213350" cy="3340100"/>
            <wp:effectExtent l="19050" t="0" r="635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758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After selection of Document Entry Template below screen will appear.</w:t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5397500" cy="3187700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93" cy="318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AAA" w:rsidRDefault="001E7AA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edit layout and add all the required properties as b</w:t>
      </w:r>
      <w:r w:rsidR="00E62C9A">
        <w:rPr>
          <w:rFonts w:asciiTheme="minorHAnsi" w:eastAsiaTheme="minorHAnsi" w:hAnsiTheme="minorHAnsi" w:cstheme="minorHAnsi"/>
          <w:sz w:val="20"/>
          <w:lang w:val="en-US"/>
        </w:rPr>
        <w:t>elow.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97450" cy="3054350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97450" cy="3187700"/>
            <wp:effectExtent l="19050" t="0" r="0" b="0"/>
            <wp:docPr id="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65700" cy="2819400"/>
            <wp:effectExtent l="19050" t="0" r="635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2820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Provide security at the set item security tab, as shown in the below screen.</w:t>
      </w:r>
    </w:p>
    <w:p w:rsidR="00E62C9A" w:rsidRDefault="00E62C9A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65700" cy="3105150"/>
            <wp:effectExtent l="19050" t="0" r="635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4" cy="310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Click on Save and Close button to complete the creation of Entry template.</w:t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drawing>
          <wp:inline distT="0" distB="0" distL="0" distR="0">
            <wp:extent cx="4933950" cy="3009900"/>
            <wp:effectExtent l="19050" t="0" r="0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01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2C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asciiTheme="minorHAnsi" w:eastAsiaTheme="minorHAnsi" w:hAnsiTheme="minorHAnsi" w:cstheme="minorHAnsi"/>
          <w:sz w:val="20"/>
          <w:lang w:val="en-US"/>
        </w:rPr>
        <w:t>Once creation of entry template is completed , It will appear at Open Entry Template View feature as shown the below screen.</w:t>
      </w:r>
    </w:p>
    <w:p w:rsidR="00F2212C" w:rsidRPr="001E7AAA" w:rsidRDefault="00F2212C" w:rsidP="001E7AAA">
      <w:pPr>
        <w:pStyle w:val="Paragraph"/>
        <w:rPr>
          <w:rFonts w:asciiTheme="minorHAnsi" w:eastAsiaTheme="minorHAnsi" w:hAnsiTheme="minorHAnsi" w:cstheme="minorHAnsi"/>
          <w:sz w:val="20"/>
          <w:lang w:val="en-US"/>
        </w:rPr>
      </w:pPr>
      <w:r>
        <w:rPr>
          <w:rFonts w:cstheme="minorHAnsi"/>
          <w:noProof/>
          <w:sz w:val="20"/>
          <w:lang w:val="en-US"/>
        </w:rPr>
        <w:lastRenderedPageBreak/>
        <w:drawing>
          <wp:inline distT="0" distB="0" distL="0" distR="0">
            <wp:extent cx="4933950" cy="3149600"/>
            <wp:effectExtent l="19050" t="0" r="0" b="0"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29" cy="315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5932940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4"/>
    </w:p>
    <w:p w:rsidR="001615E7" w:rsidRDefault="001615E7" w:rsidP="001615E7">
      <w:pPr>
        <w:pStyle w:val="Paragraph"/>
      </w:pPr>
      <w:r>
        <w:t xml:space="preserve">Open Navigator and click on </w:t>
      </w:r>
      <w:r w:rsidRPr="001615E7">
        <w:rPr>
          <w:b/>
        </w:rPr>
        <w:t>Open Search View</w:t>
      </w:r>
      <w:r>
        <w:t xml:space="preserve"> feature as shown in the below screen.</w:t>
      </w:r>
    </w:p>
    <w:p w:rsidR="001615E7" w:rsidRDefault="001615E7" w:rsidP="001615E7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149850" cy="2971800"/>
            <wp:effectExtent l="19050" t="0" r="0" b="0"/>
            <wp:docPr id="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29" cy="297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t>Click on New Search and add all the required search fields as shown in the below screen.</w:t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194300" cy="3136900"/>
            <wp:effectExtent l="19050" t="0" r="6350" b="0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99" cy="313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758" w:rsidRDefault="00874758" w:rsidP="001615E7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207000" cy="3162300"/>
            <wp:effectExtent l="19050" t="0" r="0" b="0"/>
            <wp:docPr id="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6" cy="316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1615E7">
      <w:pPr>
        <w:pStyle w:val="Paragraph"/>
      </w:pPr>
    </w:p>
    <w:p w:rsidR="00E01E15" w:rsidRDefault="00E01E15" w:rsidP="00E01E15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sz w:val="18"/>
          <w:szCs w:val="20"/>
          <w:lang w:val="en-AU"/>
        </w:rPr>
        <w:t>Click on Results D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>ispl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a</w:t>
      </w: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y 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button and add properties like below.</w:t>
      </w:r>
    </w:p>
    <w:p w:rsidR="00E01E15" w:rsidRDefault="00E01E15" w:rsidP="001615E7">
      <w:pPr>
        <w:pStyle w:val="Paragraph"/>
      </w:pPr>
    </w:p>
    <w:p w:rsidR="00F31D0C" w:rsidRDefault="00E01E15" w:rsidP="00E01E15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207000" cy="3092450"/>
            <wp:effectExtent l="19050" t="0" r="0" b="0"/>
            <wp:docPr id="5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05" cy="309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E15" w:rsidRDefault="00E01E15" w:rsidP="00E01E15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321300" cy="3035300"/>
            <wp:effectExtent l="19050" t="0" r="0" b="0"/>
            <wp:docPr id="5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58" cy="3036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2F67CB" w:rsidRDefault="002F67CB" w:rsidP="00E01E15">
      <w:pPr>
        <w:pStyle w:val="Paragraph"/>
      </w:pPr>
    </w:p>
    <w:p w:rsidR="00F96D44" w:rsidRPr="00F96D44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</w:p>
    <w:p w:rsidR="0041196E" w:rsidRPr="00251389" w:rsidRDefault="00DD3CF2" w:rsidP="00251389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lastRenderedPageBreak/>
        <w:t xml:space="preserve"> </w:t>
      </w:r>
      <w:bookmarkStart w:id="15" w:name="_Toc535932941"/>
      <w:r w:rsidRPr="0077113D">
        <w:rPr>
          <w:rFonts w:asciiTheme="minorHAnsi" w:hAnsiTheme="minorHAnsi" w:cstheme="minorHAnsi"/>
        </w:rPr>
        <w:t>PCC-Configuration</w:t>
      </w:r>
      <w:bookmarkEnd w:id="15"/>
      <w:r w:rsidRPr="0077113D">
        <w:rPr>
          <w:rFonts w:asciiTheme="minorHAnsi" w:hAnsiTheme="minorHAnsi" w:cstheme="minorHAnsi"/>
        </w:rPr>
        <w:t xml:space="preserve"> </w:t>
      </w:r>
    </w:p>
    <w:p w:rsidR="00D41FEE" w:rsidRDefault="0077113D" w:rsidP="00A77F6C">
      <w:pPr>
        <w:pStyle w:val="Heading3"/>
      </w:pPr>
      <w:r>
        <w:t xml:space="preserve"> </w:t>
      </w:r>
      <w:r w:rsidR="00D41FEE" w:rsidRPr="0077113D">
        <w:t xml:space="preserve"> </w:t>
      </w:r>
      <w:bookmarkStart w:id="16" w:name="_Toc535932942"/>
      <w:r w:rsidR="000952EB" w:rsidRPr="0077113D">
        <w:t>Compone</w:t>
      </w:r>
      <w:r w:rsidR="00251389">
        <w:t>nts Creation</w:t>
      </w:r>
      <w:r w:rsidR="00D41FEE" w:rsidRPr="0077113D">
        <w:t xml:space="preserve"> :</w:t>
      </w:r>
      <w:bookmarkEnd w:id="16"/>
    </w:p>
    <w:p w:rsidR="005C66F4" w:rsidRPr="005C66F4" w:rsidRDefault="005C66F4" w:rsidP="005C66F4">
      <w:pPr>
        <w:pStyle w:val="Paragraph"/>
      </w:pPr>
    </w:p>
    <w:p w:rsidR="006C773C" w:rsidRDefault="006C773C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54599" cy="3060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935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Provide appropriate Queue name as shown in the below screen and click on next button.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73650" cy="30861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3087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73650" cy="29908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994" cy="2992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configure and select code module and class name of the component.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5035550" cy="33401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lastRenderedPageBreak/>
        <w:drawing>
          <wp:inline distT="0" distB="0" distL="0" distR="0">
            <wp:extent cx="5035550" cy="3060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6" cy="30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5C66F4" w:rsidP="006C773C">
      <w:pPr>
        <w:pStyle w:val="Paragraph"/>
      </w:pPr>
      <w:r>
        <w:t>Click on OK button and go to properties tab and expose all the methods in it as shown in the below screen.</w:t>
      </w:r>
    </w:p>
    <w:p w:rsidR="005C66F4" w:rsidRDefault="005C66F4" w:rsidP="006C773C">
      <w:pPr>
        <w:pStyle w:val="Paragraph"/>
      </w:pPr>
      <w:r>
        <w:rPr>
          <w:noProof/>
          <w:lang w:val="en-US"/>
        </w:rPr>
        <w:drawing>
          <wp:inline distT="0" distB="0" distL="0" distR="0">
            <wp:extent cx="4857750" cy="31559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94" cy="3157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Pr="006C773C" w:rsidRDefault="005C66F4" w:rsidP="006C773C">
      <w:pPr>
        <w:pStyle w:val="Paragraph"/>
      </w:pPr>
    </w:p>
    <w:p w:rsidR="00A77F6C" w:rsidRPr="00A77F6C" w:rsidRDefault="00A77F6C" w:rsidP="00A77F6C">
      <w:pPr>
        <w:pStyle w:val="Paragraph"/>
      </w:pPr>
    </w:p>
    <w:p w:rsidR="006606CE" w:rsidRDefault="005C66F4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Workflowupdatecomponent</w:t>
      </w:r>
    </w:p>
    <w:p w:rsidR="005C66F4" w:rsidRPr="005C66F4" w:rsidRDefault="005C66F4" w:rsidP="005C66F4">
      <w:pPr>
        <w:rPr>
          <w:rFonts w:cstheme="minorHAnsi"/>
        </w:rPr>
      </w:pPr>
      <w:r>
        <w:rPr>
          <w:rFonts w:cstheme="minorHAnsi"/>
        </w:rPr>
        <w:t xml:space="preserve">It helps </w:t>
      </w:r>
      <w:r w:rsidR="00FC6B8F">
        <w:rPr>
          <w:rFonts w:cstheme="minorHAnsi"/>
        </w:rPr>
        <w:t xml:space="preserve">the system to </w:t>
      </w:r>
      <w:r w:rsidR="007453B0">
        <w:rPr>
          <w:rFonts w:cstheme="minorHAnsi"/>
        </w:rPr>
        <w:t>create a new version  if the Client and Product is same.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464050" cy="255270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091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</w:t>
      </w:r>
      <w:r w:rsidR="004934B0">
        <w:rPr>
          <w:rFonts w:cstheme="minorHAnsi"/>
          <w:noProof/>
        </w:rPr>
        <w:t>n</w:t>
      </w: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  <w:noProof/>
        </w:rPr>
        <w:drawing>
          <wp:inline distT="0" distB="0" distL="0" distR="0">
            <wp:extent cx="4997450" cy="3617877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954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99745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59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03800" cy="3194050"/>
            <wp:effectExtent l="19050" t="0" r="635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19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F4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03800" cy="38100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38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69356A" w:rsidP="002961F0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UpdateArchivalDateInContentEngine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It helps the system to update Archival date on document once the Archival step is completed.</w:t>
      </w:r>
    </w:p>
    <w:p w:rsidR="002961F0" w:rsidRPr="002961F0" w:rsidRDefault="002961F0" w:rsidP="002961F0">
      <w:pPr>
        <w:pStyle w:val="ListParagraph"/>
        <w:ind w:left="359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4B0" w:rsidRDefault="004934B0" w:rsidP="004934B0">
      <w:pPr>
        <w:pStyle w:val="ListParagraph"/>
        <w:ind w:left="3590"/>
        <w:rPr>
          <w:rFonts w:cstheme="minorHAnsi"/>
        </w:rPr>
      </w:pPr>
    </w:p>
    <w:p w:rsidR="004934B0" w:rsidRDefault="002961F0" w:rsidP="004934B0">
      <w:pPr>
        <w:pStyle w:val="ListParagraph"/>
        <w:ind w:left="3590"/>
        <w:rPr>
          <w:rFonts w:cstheme="minorHAnsi"/>
        </w:rPr>
      </w:pPr>
      <w:r>
        <w:rPr>
          <w:rFonts w:cstheme="minorHAnsi"/>
        </w:rPr>
        <w:lastRenderedPageBreak/>
        <w:t>Below are the methods consisting for this component.</w:t>
      </w:r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72049" cy="2647950"/>
            <wp:effectExtent l="19050" t="0" r="1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64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F0" w:rsidRDefault="002961F0" w:rsidP="00E22B44">
      <w:pPr>
        <w:ind w:left="1620"/>
        <w:rPr>
          <w:rFonts w:cstheme="minorHAnsi"/>
        </w:rPr>
      </w:pP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UpdateDocumentProperties</w:t>
      </w:r>
    </w:p>
    <w:p w:rsidR="002961F0" w:rsidRPr="002961F0" w:rsidRDefault="002961F0" w:rsidP="002961F0">
      <w:pPr>
        <w:rPr>
          <w:rFonts w:cstheme="minorHAnsi"/>
        </w:rPr>
      </w:pPr>
      <w:r>
        <w:rPr>
          <w:rFonts w:cstheme="minorHAnsi"/>
        </w:rPr>
        <w:t>This component helps the system to update Dispatch date on Document.</w:t>
      </w:r>
    </w:p>
    <w:p w:rsidR="00DA3A8B" w:rsidRDefault="00DA3A8B" w:rsidP="00E22B44">
      <w:pPr>
        <w:ind w:left="1620"/>
        <w:rPr>
          <w:rFonts w:cstheme="minorHAnsi"/>
        </w:rPr>
      </w:pPr>
    </w:p>
    <w:p w:rsidR="0041196E" w:rsidRPr="0077113D" w:rsidRDefault="00DA3A8B" w:rsidP="005C66F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2EB" w:rsidRPr="0077113D" w:rsidRDefault="00C2260D" w:rsidP="0077113D">
      <w:pPr>
        <w:pStyle w:val="Heading3"/>
      </w:pPr>
      <w:bookmarkStart w:id="17" w:name="_Toc535932943"/>
      <w:r>
        <w:t>Property File Path:</w:t>
      </w:r>
      <w:bookmarkEnd w:id="17"/>
    </w:p>
    <w:p w:rsidR="00BA3DDA" w:rsidRPr="0077113D" w:rsidRDefault="000952EB" w:rsidP="002961F0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8" w:name="_Toc535932944"/>
      <w:r w:rsidRPr="0077113D">
        <w:rPr>
          <w:rFonts w:eastAsiaTheme="minorHAnsi"/>
        </w:rPr>
        <w:lastRenderedPageBreak/>
        <w:t>In-basket</w:t>
      </w:r>
      <w:r w:rsidR="001D0564" w:rsidRPr="0077113D">
        <w:rPr>
          <w:rFonts w:eastAsiaTheme="minorHAnsi"/>
        </w:rPr>
        <w:t xml:space="preserve"> Details.</w:t>
      </w:r>
      <w:bookmarkEnd w:id="18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</w:t>
      </w:r>
      <w:r w:rsidR="009436EE">
        <w:rPr>
          <w:rFonts w:cstheme="minorHAnsi"/>
        </w:rPr>
        <w:t xml:space="preserve">: </w:t>
      </w:r>
      <w:r w:rsidR="001D0564" w:rsidRPr="0077113D">
        <w:rPr>
          <w:rFonts w:cstheme="minorHAnsi"/>
        </w:rPr>
        <w:t>In-basket</w:t>
      </w:r>
      <w:r w:rsidR="00535BC2" w:rsidRPr="0077113D">
        <w:rPr>
          <w:rFonts w:cstheme="minorHAnsi"/>
        </w:rPr>
        <w:t xml:space="preserve"> </w:t>
      </w:r>
      <w:r w:rsidR="009436EE">
        <w:rPr>
          <w:rFonts w:cstheme="minorHAnsi"/>
        </w:rPr>
        <w:t xml:space="preserve">name is </w:t>
      </w:r>
      <w:r w:rsidR="00535BC2" w:rsidRPr="0077113D">
        <w:rPr>
          <w:rFonts w:cstheme="minorHAnsi"/>
        </w:rPr>
        <w:t>‘Processing’ and</w:t>
      </w:r>
      <w:r w:rsidR="00C21076">
        <w:rPr>
          <w:rFonts w:cstheme="minorHAnsi"/>
        </w:rPr>
        <w:t xml:space="preserve"> “Scanning QA”</w:t>
      </w:r>
      <w:r w:rsidR="009436EE">
        <w:rPr>
          <w:rFonts w:cstheme="minorHAnsi"/>
        </w:rPr>
        <w:t xml:space="preserve"> is the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 xml:space="preserve">In-basket </w:t>
      </w:r>
      <w:r w:rsidR="009436EE">
        <w:rPr>
          <w:rFonts w:cstheme="minorHAnsi"/>
        </w:rPr>
        <w:t xml:space="preserve"> is </w:t>
      </w:r>
      <w:r w:rsidRPr="0077113D">
        <w:rPr>
          <w:rFonts w:cstheme="minorHAnsi"/>
        </w:rPr>
        <w:t>’Archi</w:t>
      </w:r>
      <w:r w:rsidR="00C21076">
        <w:rPr>
          <w:rFonts w:cstheme="minorHAnsi"/>
        </w:rPr>
        <w:t xml:space="preserve">val’ and “Archiving” </w:t>
      </w:r>
      <w:r w:rsidR="009436EE">
        <w:rPr>
          <w:rFonts w:cstheme="minorHAnsi"/>
        </w:rPr>
        <w:t xml:space="preserve">is the </w:t>
      </w:r>
      <w:r w:rsidR="00C21076">
        <w:rPr>
          <w:rFonts w:cstheme="minorHAnsi"/>
        </w:rPr>
        <w:t>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</w:t>
      </w:r>
      <w:r w:rsidR="009436EE">
        <w:rPr>
          <w:rFonts w:cstheme="minorHAnsi"/>
        </w:rPr>
        <w:t xml:space="preserve">: </w:t>
      </w:r>
      <w:r w:rsidRPr="0077113D">
        <w:rPr>
          <w:rFonts w:cstheme="minorHAnsi"/>
        </w:rPr>
        <w:t>In-basket</w:t>
      </w:r>
      <w:r w:rsidR="009436EE">
        <w:rPr>
          <w:rFonts w:cstheme="minorHAnsi"/>
        </w:rPr>
        <w:t xml:space="preserve"> is</w:t>
      </w:r>
      <w:r w:rsidRPr="0077113D">
        <w:rPr>
          <w:rFonts w:cstheme="minorHAnsi"/>
        </w:rPr>
        <w:t xml:space="preserve"> ’Archi</w:t>
      </w:r>
      <w:r w:rsidR="00C21076">
        <w:rPr>
          <w:rFonts w:cstheme="minorHAnsi"/>
        </w:rPr>
        <w:t>val’ and “Archiving”</w:t>
      </w:r>
      <w:r w:rsidR="009436EE">
        <w:rPr>
          <w:rFonts w:cstheme="minorHAnsi"/>
        </w:rPr>
        <w:t xml:space="preserve"> is the </w:t>
      </w:r>
      <w:r w:rsidR="00C21076">
        <w:rPr>
          <w:rFonts w:cstheme="minorHAnsi"/>
        </w:rPr>
        <w:t xml:space="preserve"> Queue</w:t>
      </w:r>
      <w:r w:rsidR="009436EE">
        <w:rPr>
          <w:rFonts w:cstheme="minorHAnsi"/>
        </w:rPr>
        <w:t xml:space="preserve"> name</w:t>
      </w:r>
      <w:r w:rsidR="00C21076">
        <w:rPr>
          <w:rFonts w:cstheme="minorHAnsi"/>
        </w:rPr>
        <w:t xml:space="preserve"> .</w:t>
      </w:r>
    </w:p>
    <w:p w:rsidR="000952EB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B15DD6" w:rsidRDefault="00B15DD6" w:rsidP="00B15DD6">
      <w:pPr>
        <w:pStyle w:val="Heading3"/>
        <w:rPr>
          <w:rFonts w:eastAsiaTheme="minorHAnsi"/>
        </w:rPr>
      </w:pPr>
      <w:bookmarkStart w:id="19" w:name="_Toc535932945"/>
      <w:r w:rsidRPr="00B15DD6">
        <w:rPr>
          <w:rFonts w:eastAsiaTheme="minorHAnsi"/>
        </w:rPr>
        <w:t>Work Queues</w:t>
      </w:r>
      <w:bookmarkEnd w:id="19"/>
    </w:p>
    <w:p w:rsidR="00285A7B" w:rsidRPr="00285A7B" w:rsidRDefault="00285A7B" w:rsidP="00285A7B">
      <w:pPr>
        <w:pStyle w:val="Paragraph"/>
        <w:rPr>
          <w:rFonts w:eastAsiaTheme="minorHAnsi"/>
        </w:rPr>
      </w:pPr>
      <w:r>
        <w:rPr>
          <w:rFonts w:eastAsiaTheme="minorHAnsi"/>
        </w:rPr>
        <w:t>Create below Work queues</w:t>
      </w:r>
      <w:r w:rsidR="00E36D2D">
        <w:rPr>
          <w:rFonts w:eastAsiaTheme="minorHAnsi"/>
        </w:rPr>
        <w:t xml:space="preserve"> and Inbaskets.</w:t>
      </w:r>
    </w:p>
    <w:p w:rsid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Archiving</w:t>
      </w:r>
    </w:p>
    <w:p w:rsidR="00A96A26" w:rsidRP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ScanningQA</w:t>
      </w:r>
    </w:p>
    <w:p w:rsidR="00B15DD6" w:rsidRPr="004B3949" w:rsidRDefault="00285A7B" w:rsidP="00B15DD6">
      <w:pPr>
        <w:pStyle w:val="Paragraph"/>
        <w:rPr>
          <w:b/>
        </w:rPr>
      </w:pPr>
      <w:r w:rsidRPr="004B3949">
        <w:rPr>
          <w:b/>
        </w:rPr>
        <w:t>Procedure to create work queues:</w:t>
      </w:r>
    </w:p>
    <w:p w:rsidR="00B15DD6" w:rsidRPr="00B15DD6" w:rsidRDefault="00B15DD6" w:rsidP="00B15DD6">
      <w:pPr>
        <w:pStyle w:val="Paragraph"/>
      </w:pPr>
      <w:r>
        <w:t xml:space="preserve">Open WorkplaceXT and go to process configuration console and select </w:t>
      </w:r>
      <w:r w:rsidRPr="00B15DD6">
        <w:rPr>
          <w:b/>
        </w:rPr>
        <w:t>work queue</w:t>
      </w:r>
      <w:r>
        <w:t xml:space="preserve"> to create new one.</w:t>
      </w:r>
    </w:p>
    <w:p w:rsidR="00B15DD6" w:rsidRDefault="00B15DD6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67727" cy="3046130"/>
            <wp:effectExtent l="19050" t="0" r="912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100" cy="304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Default="00E36D2D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42838" cy="3123590"/>
            <wp:effectExtent l="19050" t="0" r="762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D6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creation of work queue</w:t>
      </w:r>
      <w:r w:rsidR="00C84F8C">
        <w:rPr>
          <w:rFonts w:cstheme="minorHAnsi"/>
        </w:rPr>
        <w:t xml:space="preserve"> </w:t>
      </w:r>
      <w:r>
        <w:rPr>
          <w:rFonts w:cstheme="minorHAnsi"/>
        </w:rPr>
        <w:t>,go to data fields and add required fields as below,</w:t>
      </w:r>
    </w:p>
    <w:p w:rsidR="008E1410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42169" cy="3074179"/>
            <wp:effectExtent l="19050" t="0" r="6081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9" cy="30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7E0" w:rsidRDefault="00F577E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adding  the data fields click on inbasket and create inbasket and add the data fields as shown in below screen.</w:t>
      </w:r>
    </w:p>
    <w:p w:rsidR="000952EB" w:rsidRDefault="00F577E0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855880" cy="2864100"/>
            <wp:effectExtent l="19050" t="0" r="187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23" cy="286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1F1" w:rsidRDefault="00E36D2D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Same procedure for both the work queues.</w:t>
      </w:r>
    </w:p>
    <w:p w:rsidR="002D01F1" w:rsidRPr="0077113D" w:rsidRDefault="002D01F1" w:rsidP="002D01F1">
      <w:pPr>
        <w:pStyle w:val="Heading3"/>
        <w:rPr>
          <w:rFonts w:eastAsiaTheme="minorHAnsi"/>
        </w:rPr>
      </w:pPr>
      <w:bookmarkStart w:id="20" w:name="_Toc535932946"/>
      <w:r w:rsidRPr="0077113D">
        <w:rPr>
          <w:rFonts w:eastAsiaTheme="minorHAnsi"/>
        </w:rPr>
        <w:t>In-baskets</w:t>
      </w:r>
      <w:bookmarkEnd w:id="20"/>
    </w:p>
    <w:p w:rsidR="002D01F1" w:rsidRPr="0077113D" w:rsidRDefault="002D01F1" w:rsidP="002D01F1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2D01F1" w:rsidRPr="0077113D" w:rsidRDefault="002D01F1" w:rsidP="002D01F1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FC2D94" w:rsidRDefault="002D01F1" w:rsidP="00FC2D94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1D7D18" w:rsidRDefault="001D7D18" w:rsidP="001D7D18">
      <w:pPr>
        <w:rPr>
          <w:rFonts w:cstheme="minorHAnsi"/>
        </w:rPr>
      </w:pPr>
      <w:r>
        <w:rPr>
          <w:rFonts w:cstheme="minorHAnsi"/>
        </w:rPr>
        <w:t>Open WorkplaceXT and select work queue and click on properties and choose Inbasket tab as shown in the below screen. Here add all the properties required for the inbasket.</w:t>
      </w:r>
    </w:p>
    <w:p w:rsidR="001D7D18" w:rsidRPr="001D7D18" w:rsidRDefault="001D7D18" w:rsidP="001D7D18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ScanningQA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Processing</w:t>
      </w:r>
      <w:r>
        <w:rPr>
          <w:rFonts w:cstheme="minorHAnsi"/>
        </w:rPr>
        <w:t xml:space="preserve"> is the Inbasket name.</w:t>
      </w:r>
    </w:p>
    <w:p w:rsidR="00FC2D94" w:rsidRDefault="00FC2D94" w:rsidP="00FC2D94">
      <w:pPr>
        <w:rPr>
          <w:rFonts w:cstheme="minorHAnsi"/>
        </w:rPr>
      </w:pPr>
      <w:r w:rsidRPr="00FC2D94">
        <w:rPr>
          <w:rFonts w:cstheme="minorHAnsi"/>
          <w:noProof/>
        </w:rPr>
        <w:lastRenderedPageBreak/>
        <w:drawing>
          <wp:inline distT="0" distB="0" distL="0" distR="0">
            <wp:extent cx="4875498" cy="2927350"/>
            <wp:effectExtent l="19050" t="0" r="1302" b="0"/>
            <wp:docPr id="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D18" w:rsidRDefault="001D7D18" w:rsidP="00FC2D94">
      <w:pPr>
        <w:rPr>
          <w:rFonts w:cstheme="minorHAnsi"/>
        </w:rPr>
      </w:pPr>
      <w:r>
        <w:rPr>
          <w:rFonts w:cstheme="minorHAnsi"/>
        </w:rPr>
        <w:t xml:space="preserve">For </w:t>
      </w:r>
      <w:r w:rsidRPr="001D7D18">
        <w:rPr>
          <w:rFonts w:cstheme="minorHAnsi"/>
          <w:b/>
        </w:rPr>
        <w:t>Archiving</w:t>
      </w:r>
      <w:r>
        <w:rPr>
          <w:rFonts w:cstheme="minorHAnsi"/>
        </w:rPr>
        <w:t xml:space="preserve"> work queue </w:t>
      </w:r>
      <w:r w:rsidRPr="001D7D18">
        <w:rPr>
          <w:rFonts w:cstheme="minorHAnsi"/>
          <w:b/>
        </w:rPr>
        <w:t>Archival</w:t>
      </w:r>
      <w:r>
        <w:rPr>
          <w:rFonts w:cstheme="minorHAnsi"/>
        </w:rPr>
        <w:t xml:space="preserve"> is the Inbasket name.</w:t>
      </w:r>
    </w:p>
    <w:p w:rsidR="00E36D2D" w:rsidRPr="0077113D" w:rsidRDefault="00FC2D94" w:rsidP="00FC2D94">
      <w:pPr>
        <w:rPr>
          <w:rFonts w:cstheme="minorHAnsi"/>
        </w:rPr>
      </w:pPr>
      <w:r w:rsidRPr="00FC2D94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2D" w:rsidRPr="00E36D2D" w:rsidRDefault="00965ACB" w:rsidP="0077113D">
      <w:pPr>
        <w:pStyle w:val="Heading3"/>
        <w:rPr>
          <w:rFonts w:eastAsiaTheme="minorHAnsi"/>
        </w:rPr>
      </w:pPr>
      <w:bookmarkStart w:id="21" w:name="_Toc535932947"/>
      <w:r w:rsidRPr="0077113D">
        <w:rPr>
          <w:rFonts w:eastAsiaTheme="minorHAnsi"/>
        </w:rPr>
        <w:t>Roles</w:t>
      </w:r>
      <w:bookmarkEnd w:id="21"/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</w:t>
      </w:r>
      <w:r w:rsidR="001D7D18">
        <w:rPr>
          <w:rFonts w:cstheme="minorHAnsi"/>
        </w:rPr>
        <w:t xml:space="preserve"> two</w:t>
      </w:r>
      <w:r w:rsidRPr="0077113D">
        <w:rPr>
          <w:rFonts w:cstheme="minorHAnsi"/>
        </w:rPr>
        <w:t xml:space="preserve"> roles </w:t>
      </w:r>
      <w:r w:rsidR="001B1C1B">
        <w:rPr>
          <w:rFonts w:cstheme="minorHAnsi"/>
        </w:rPr>
        <w:t>used.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Open WorkplaceXT and go to Process configuration console the below screen will appear.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255209" cy="3079370"/>
            <wp:effectExtent l="19050" t="0" r="2591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444" cy="308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Here select application space folder and select application space and go to the properties of the application space.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11318" cy="3340563"/>
            <wp:effectExtent l="19050" t="0" r="8382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986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After clicking on properties below screen will appear. Click on Roles tab and select Inbaskets and add the users for the Inbasket as shown in the below screen.</w:t>
      </w:r>
    </w:p>
    <w:p w:rsidR="00E5007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</w:rPr>
        <w:t>Below screens helps for names of the Roles and Inbaskets names as well.</w:t>
      </w:r>
    </w:p>
    <w:p w:rsidR="001B1C1B" w:rsidRDefault="001B1C1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182057" cy="320405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721" cy="320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07B" w:rsidRPr="001B1C1B" w:rsidRDefault="00E5007B" w:rsidP="001B1C1B">
      <w:pPr>
        <w:tabs>
          <w:tab w:val="left" w:pos="73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182057" cy="321137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17" cy="321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8B3F20" w:rsidRDefault="008B3F20" w:rsidP="00FC2D94">
      <w:pPr>
        <w:ind w:left="1980"/>
        <w:rPr>
          <w:rFonts w:cstheme="minorHAnsi"/>
        </w:rPr>
      </w:pPr>
    </w:p>
    <w:p w:rsidR="00D562B7" w:rsidRDefault="00D562B7" w:rsidP="000C46F8">
      <w:pPr>
        <w:rPr>
          <w:rFonts w:cstheme="minorHAnsi"/>
        </w:rPr>
      </w:pPr>
    </w:p>
    <w:p w:rsidR="00E5007B" w:rsidRDefault="00E5007B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lastRenderedPageBreak/>
        <w:t xml:space="preserve"> </w:t>
      </w:r>
      <w:bookmarkStart w:id="22" w:name="_Toc535932948"/>
      <w:r w:rsidR="008B3F20" w:rsidRPr="009627DE">
        <w:rPr>
          <w:rFonts w:asciiTheme="minorHAnsi" w:hAnsiTheme="minorHAnsi" w:cstheme="minorHAnsi"/>
        </w:rPr>
        <w:t>Security Proxy</w:t>
      </w:r>
      <w:bookmarkEnd w:id="22"/>
    </w:p>
    <w:p w:rsidR="00D562B7" w:rsidRDefault="00D562B7" w:rsidP="00D562B7">
      <w:r>
        <w:t>Create Proxy Cl</w:t>
      </w:r>
      <w:r w:rsidR="00A31912">
        <w:t>ass in Custom O</w:t>
      </w:r>
      <w:r>
        <w:t>bject</w:t>
      </w:r>
    </w:p>
    <w:p w:rsidR="00754D52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2E2D1F" w:rsidP="00D562B7">
      <w:r>
        <w:t xml:space="preserve">add Property </w:t>
      </w:r>
      <w:r w:rsidRPr="002E2D1F">
        <w:rPr>
          <w:b/>
        </w:rPr>
        <w:t>Title</w:t>
      </w:r>
      <w:r>
        <w:t xml:space="preserve"> to Custom Object class.</w:t>
      </w:r>
    </w:p>
    <w:p w:rsidR="002E2D1F" w:rsidRDefault="002E2D1F" w:rsidP="00D562B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Set class type as CustomObjectProxy to the property</w:t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A31912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3" w:name="_Toc535932949"/>
      <w:r w:rsidRPr="004A36BC">
        <w:rPr>
          <w:rFonts w:asciiTheme="minorHAnsi" w:hAnsiTheme="minorHAnsi" w:cstheme="minorHAnsi"/>
        </w:rPr>
        <w:t>Workflow Subscription</w:t>
      </w:r>
      <w:bookmarkEnd w:id="23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t>Open acce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lastRenderedPageBreak/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FA7" w:rsidRDefault="00A31912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Open the subscription and </w:t>
      </w:r>
      <w:r w:rsidR="005D5FA7">
        <w:rPr>
          <w:sz w:val="24"/>
          <w:szCs w:val="24"/>
        </w:rPr>
        <w:t xml:space="preserve">Click on Configuration and </w:t>
      </w:r>
      <w:r>
        <w:rPr>
          <w:sz w:val="24"/>
          <w:szCs w:val="24"/>
        </w:rPr>
        <w:t xml:space="preserve">add </w:t>
      </w:r>
      <w:r w:rsidR="005D5FA7">
        <w:rPr>
          <w:sz w:val="24"/>
          <w:szCs w:val="24"/>
        </w:rPr>
        <w:t>filter expression as below.</w:t>
      </w:r>
    </w:p>
    <w:p w:rsidR="005D5FA7" w:rsidRDefault="005D5FA7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13" w:rsidRDefault="00CB2913" w:rsidP="004A36BC">
      <w:pPr>
        <w:rPr>
          <w:sz w:val="24"/>
          <w:szCs w:val="24"/>
        </w:rPr>
      </w:pP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4" w:name="_Toc535932950"/>
      <w:r w:rsidRPr="00692676">
        <w:rPr>
          <w:rFonts w:asciiTheme="minorHAnsi" w:hAnsiTheme="minorHAnsi" w:cstheme="minorHAnsi"/>
        </w:rPr>
        <w:lastRenderedPageBreak/>
        <w:t>CE Properties</w:t>
      </w:r>
      <w:bookmarkEnd w:id="24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III. BoxBarcode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IV. CapturedDate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.CustomProxyTemplate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VII. DateofArchival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VIII. DispatchDate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IX. DMPartner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X. DocumentType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XII. FileBarcode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XIII. isWorkflowLaunched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XVI. RecordAccess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XVII. RecordClassification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XVIII. RecordName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XIX. RecordType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XX. RetentionPeriod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XXII. ScanDate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XXV. TagDate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XXVI. UniqueId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CB2913" w:rsidRDefault="00CB2913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</w:p>
    <w:p w:rsidR="001A35CA" w:rsidRPr="002F67CB" w:rsidRDefault="001A35CA" w:rsidP="001A35CA">
      <w:pPr>
        <w:pStyle w:val="Heading2"/>
        <w:spacing w:after="0"/>
        <w:rPr>
          <w:rFonts w:asciiTheme="minorHAnsi" w:hAnsiTheme="minorHAnsi" w:cstheme="minorHAnsi"/>
        </w:rPr>
      </w:pPr>
      <w:bookmarkStart w:id="25" w:name="_Toc535932951"/>
      <w:r w:rsidRPr="001A35CA">
        <w:rPr>
          <w:rFonts w:asciiTheme="minorHAnsi" w:hAnsiTheme="minorHAnsi" w:cstheme="minorHAnsi"/>
        </w:rPr>
        <w:t>Desktop Creation</w:t>
      </w:r>
      <w:bookmarkEnd w:id="25"/>
    </w:p>
    <w:p w:rsidR="001A35CA" w:rsidRDefault="001A35CA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Open navigator and select </w:t>
      </w:r>
      <w:r w:rsidRPr="001A35CA">
        <w:rPr>
          <w:rFonts w:eastAsiaTheme="minorHAnsi"/>
          <w:b/>
        </w:rPr>
        <w:t>Open administration view</w:t>
      </w:r>
      <w:r>
        <w:rPr>
          <w:rFonts w:eastAsiaTheme="minorHAnsi"/>
        </w:rPr>
        <w:t xml:space="preserve"> feature. Select </w:t>
      </w:r>
      <w:r w:rsidRPr="001A35CA">
        <w:rPr>
          <w:rFonts w:eastAsiaTheme="minorHAnsi"/>
          <w:b/>
        </w:rPr>
        <w:t>new desktop</w:t>
      </w:r>
      <w:r>
        <w:rPr>
          <w:rFonts w:eastAsiaTheme="minorHAnsi"/>
        </w:rPr>
        <w:t xml:space="preserve"> button and it will show below screen.</w:t>
      </w:r>
    </w:p>
    <w:p w:rsidR="00973353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drawing>
          <wp:inline distT="0" distB="0" distL="0" distR="0">
            <wp:extent cx="5590133" cy="2333549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20" cy="233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5DE" w:rsidRDefault="00BF6A10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Provide desktop Name and Id and Description and select </w:t>
      </w:r>
      <w:r w:rsidR="00D235DE">
        <w:rPr>
          <w:rFonts w:eastAsiaTheme="minorHAnsi"/>
        </w:rPr>
        <w:t xml:space="preserve">appropriate </w:t>
      </w:r>
      <w:r>
        <w:rPr>
          <w:rFonts w:eastAsiaTheme="minorHAnsi"/>
        </w:rPr>
        <w:t>repository</w:t>
      </w:r>
      <w:r w:rsidR="00D235DE">
        <w:rPr>
          <w:rFonts w:eastAsiaTheme="minorHAnsi"/>
        </w:rPr>
        <w:t xml:space="preserve"> in the drop down of repository.</w:t>
      </w:r>
    </w:p>
    <w:p w:rsidR="00973353" w:rsidRDefault="00D235DE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 </w:t>
      </w:r>
    </w:p>
    <w:p w:rsidR="00973353" w:rsidRPr="001A35CA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213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 w:rsidRPr="00D235DE">
        <w:rPr>
          <w:rFonts w:ascii="Verdana" w:hAnsi="Verdana" w:cs="Times New Roman"/>
          <w:sz w:val="18"/>
          <w:szCs w:val="20"/>
          <w:lang w:val="en-AU"/>
        </w:rPr>
        <w:t>sel</w:t>
      </w:r>
      <w:r>
        <w:rPr>
          <w:rFonts w:ascii="Verdana" w:hAnsi="Verdana" w:cs="Times New Roman"/>
          <w:sz w:val="18"/>
          <w:szCs w:val="20"/>
          <w:lang w:val="en-AU"/>
        </w:rPr>
        <w:t>ect repositories tab and choose the repository as below.</w:t>
      </w:r>
    </w:p>
    <w:p w:rsidR="00F17A15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2838" cy="2794406"/>
            <wp:effectExtent l="19050" t="0" r="762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13" w:rsidRDefault="00CB2913" w:rsidP="00D562B7">
      <w:pPr>
        <w:rPr>
          <w:rFonts w:ascii="Verdana" w:hAnsi="Verdana" w:cs="Times New Roman"/>
          <w:sz w:val="18"/>
          <w:szCs w:val="20"/>
          <w:lang w:val="en-AU"/>
        </w:rPr>
      </w:pPr>
    </w:p>
    <w:p w:rsidR="00CB2913" w:rsidRDefault="00CB2913" w:rsidP="00D562B7">
      <w:pPr>
        <w:rPr>
          <w:rFonts w:ascii="Verdana" w:hAnsi="Verdana" w:cs="Times New Roman"/>
          <w:sz w:val="18"/>
          <w:szCs w:val="20"/>
          <w:lang w:val="en-AU"/>
        </w:rPr>
      </w:pPr>
    </w:p>
    <w:p w:rsidR="00F17A15" w:rsidRPr="00F17A15" w:rsidRDefault="00F17A15" w:rsidP="00F17A15">
      <w:pPr>
        <w:pStyle w:val="Heading2"/>
        <w:spacing w:after="0"/>
        <w:rPr>
          <w:rFonts w:asciiTheme="minorHAnsi" w:hAnsiTheme="minorHAnsi" w:cstheme="minorHAnsi"/>
        </w:rPr>
      </w:pPr>
      <w:bookmarkStart w:id="26" w:name="_Toc535509298"/>
      <w:bookmarkStart w:id="27" w:name="_Toc535932952"/>
      <w:r w:rsidRPr="00F17A15">
        <w:rPr>
          <w:rFonts w:asciiTheme="minorHAnsi" w:hAnsiTheme="minorHAnsi" w:cstheme="minorHAnsi"/>
        </w:rPr>
        <w:lastRenderedPageBreak/>
        <w:t>Reports</w:t>
      </w:r>
      <w:bookmarkEnd w:id="26"/>
      <w:bookmarkEnd w:id="27"/>
    </w:p>
    <w:p w:rsidR="00F17A15" w:rsidRPr="0077113D" w:rsidRDefault="00F17A15" w:rsidP="00F17A15">
      <w:pPr>
        <w:rPr>
          <w:rFonts w:cstheme="minorHAnsi"/>
        </w:rPr>
      </w:pPr>
    </w:p>
    <w:p w:rsidR="00F17A15" w:rsidRPr="00975CA2" w:rsidRDefault="00F17A15" w:rsidP="00F17A15">
      <w:pPr>
        <w:rPr>
          <w:b/>
        </w:rPr>
      </w:pPr>
      <w:r w:rsidRPr="00975CA2">
        <w:rPr>
          <w:b/>
        </w:rPr>
        <w:t xml:space="preserve">                                            </w:t>
      </w:r>
      <w:r>
        <w:rPr>
          <w:b/>
        </w:rPr>
        <w:t>2.8.1</w:t>
      </w:r>
      <w:r w:rsidRPr="00975CA2">
        <w:rPr>
          <w:b/>
        </w:rPr>
        <w:t xml:space="preserve">     </w:t>
      </w:r>
      <w:r w:rsidRPr="00975CA2">
        <w:t>Reports please configure the below steps</w:t>
      </w:r>
    </w:p>
    <w:p w:rsidR="00F17A15" w:rsidRDefault="00F17A15" w:rsidP="00F17A15">
      <w:r>
        <w:t xml:space="preserve">     Workflow Data Fields add ‘Processcompletedate’.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noProof/>
        </w:rPr>
        <w:drawing>
          <wp:inline distT="0" distB="0" distL="0" distR="0">
            <wp:extent cx="5943600" cy="3465702"/>
            <wp:effectExtent l="19050" t="0" r="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b="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 xml:space="preserve">                      2.8.2 Above create field add to “Processing” step Click on  “Assignments” and click on “AfterCompletion”.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752643" cy="2889504"/>
            <wp:effectExtent l="19050" t="0" r="457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r="503"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124" cy="289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lastRenderedPageBreak/>
        <w:t xml:space="preserve">                                2.8.3 In “ACCE” need to create ‘</w:t>
      </w:r>
      <w:hyperlink r:id="rId79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 Property and update the workflow version and subscription, in fields with workflow fields(</w:t>
      </w:r>
      <w:hyperlink r:id="rId80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 w:rsidRPr="004650FB">
        <w:t>=</w:t>
      </w:r>
      <w:hyperlink r:id="rId81" w:history="1">
        <w:r w:rsidRPr="004650FB">
          <w:rPr>
            <w:rStyle w:val="Hyperlink"/>
            <w:rFonts w:ascii="Arial" w:hAnsi="Arial" w:cs="Arial"/>
            <w:sz w:val="13"/>
            <w:szCs w:val="13"/>
            <w:shd w:val="clear" w:color="auto" w:fill="FFFFFF"/>
          </w:rPr>
          <w:t>ProcessCompleteDate</w:t>
        </w:r>
      </w:hyperlink>
      <w:r>
        <w:t>’) also TagDate,ScanDate need to add subscription for reports.</w:t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06518" cy="3094330"/>
            <wp:effectExtent l="19050" t="0" r="0" b="0"/>
            <wp:docPr id="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r="534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097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511550"/>
            <wp:effectExtent l="19050" t="0" r="0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lastRenderedPageBreak/>
        <w:drawing>
          <wp:inline distT="0" distB="0" distL="0" distR="0">
            <wp:extent cx="5943600" cy="2772525"/>
            <wp:effectExtent l="19050" t="0" r="0" b="0"/>
            <wp:docPr id="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  <w:r w:rsidRPr="00F17A15">
        <w:rPr>
          <w:rFonts w:ascii="Verdana" w:hAnsi="Verdana" w:cs="Times New Roman"/>
          <w:noProof/>
          <w:sz w:val="18"/>
          <w:szCs w:val="20"/>
        </w:rPr>
        <w:drawing>
          <wp:inline distT="0" distB="0" distL="0" distR="0">
            <wp:extent cx="5943600" cy="3511550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>
        <w:t>For “event log query “need to expose the fields in “DefaultEventlog “</w:t>
      </w:r>
    </w:p>
    <w:p w:rsidR="00F17A15" w:rsidRDefault="00F17A15" w:rsidP="00F17A15">
      <w:r>
        <w:t>Open “DefaultEventLog” and expose below fields.</w:t>
      </w:r>
    </w:p>
    <w:p w:rsidR="00F17A15" w:rsidRDefault="00F17A15" w:rsidP="00F17A15">
      <w:r w:rsidRPr="00F17A15">
        <w:rPr>
          <w:noProof/>
        </w:rPr>
        <w:lastRenderedPageBreak/>
        <w:drawing>
          <wp:inline distT="0" distB="0" distL="0" distR="0">
            <wp:extent cx="5943600" cy="3713926"/>
            <wp:effectExtent l="19050" t="0" r="0" b="0"/>
            <wp:docPr id="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15" w:rsidRDefault="00F17A15" w:rsidP="00F17A15">
      <w:r w:rsidRPr="00F17A15">
        <w:rPr>
          <w:noProof/>
        </w:rPr>
        <w:drawing>
          <wp:inline distT="0" distB="0" distL="0" distR="0">
            <wp:extent cx="5911850" cy="3530600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r="534" b="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B8B" w:rsidRDefault="00426B8B" w:rsidP="00F17A15"/>
    <w:p w:rsidR="00426B8B" w:rsidRDefault="00426B8B" w:rsidP="00F17A15"/>
    <w:p w:rsidR="001A3B30" w:rsidRPr="00AD55D3" w:rsidRDefault="00426B8B" w:rsidP="00F17A15">
      <w:pPr>
        <w:rPr>
          <w:b/>
          <w:color w:val="00B050"/>
        </w:rPr>
      </w:pPr>
      <w:r w:rsidRPr="00AD55D3">
        <w:rPr>
          <w:color w:val="00B050"/>
        </w:rPr>
        <w:lastRenderedPageBreak/>
        <w:t xml:space="preserve">Reports utility should be placed inside of the </w:t>
      </w:r>
      <w:r w:rsidRPr="00AD55D3">
        <w:rPr>
          <w:b/>
          <w:color w:val="00B050"/>
        </w:rPr>
        <w:t>CMA DMS workflow Report</w:t>
      </w:r>
      <w:r w:rsidRPr="00AD55D3">
        <w:rPr>
          <w:color w:val="00B050"/>
        </w:rPr>
        <w:t xml:space="preserve"> folder.</w:t>
      </w:r>
    </w:p>
    <w:p w:rsidR="001A3B30" w:rsidRDefault="001A3B30" w:rsidP="00F17A15">
      <w:r w:rsidRPr="001A3B30">
        <w:t>C:\CMA DMS workflow Report\Report Utility</w:t>
      </w:r>
    </w:p>
    <w:p w:rsidR="00FF4BA2" w:rsidRDefault="00FF4BA2" w:rsidP="00F17A15">
      <w:r>
        <w:rPr>
          <w:noProof/>
        </w:rPr>
        <w:drawing>
          <wp:inline distT="0" distB="0" distL="0" distR="0">
            <wp:extent cx="5811164" cy="2940396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530" cy="294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B8B" w:rsidRPr="00AD55D3" w:rsidRDefault="00426B8B" w:rsidP="00F17A15">
      <w:pPr>
        <w:rPr>
          <w:color w:val="00B050"/>
        </w:rPr>
      </w:pPr>
      <w:r w:rsidRPr="00AD55D3">
        <w:rPr>
          <w:color w:val="00B050"/>
        </w:rPr>
        <w:t>Property</w:t>
      </w:r>
      <w:r w:rsidRPr="00AD55D3">
        <w:rPr>
          <w:b/>
          <w:color w:val="00B050"/>
        </w:rPr>
        <w:t xml:space="preserve"> </w:t>
      </w:r>
      <w:r w:rsidRPr="00AD55D3">
        <w:rPr>
          <w:color w:val="00B050"/>
        </w:rPr>
        <w:t>file should be placed in below path</w:t>
      </w:r>
    </w:p>
    <w:p w:rsidR="00426B8B" w:rsidRDefault="00426B8B" w:rsidP="00F17A15">
      <w:r w:rsidRPr="00426B8B">
        <w:t>C:\CMA DMS workflow Report\Report Utility\UpdateValues.properties</w:t>
      </w:r>
    </w:p>
    <w:p w:rsidR="00426B8B" w:rsidRPr="00AD55D3" w:rsidRDefault="00426B8B" w:rsidP="00F17A15">
      <w:pPr>
        <w:rPr>
          <w:color w:val="00B050"/>
        </w:rPr>
      </w:pPr>
      <w:r w:rsidRPr="00AD55D3">
        <w:rPr>
          <w:color w:val="00B050"/>
        </w:rPr>
        <w:t xml:space="preserve">Reports utility Log file will get generated in the below path </w:t>
      </w:r>
    </w:p>
    <w:p w:rsidR="00426B8B" w:rsidRPr="00426B8B" w:rsidRDefault="00426B8B" w:rsidP="00F17A15">
      <w:r w:rsidRPr="00426B8B">
        <w:t>C:\CMA DMS workflow Report\Report Utility\Logs\DMSReportLogger.log</w:t>
      </w:r>
    </w:p>
    <w:p w:rsidR="00426B8B" w:rsidRDefault="00426B8B" w:rsidP="00F17A15"/>
    <w:p w:rsidR="00F17A15" w:rsidRPr="00D235DE" w:rsidRDefault="00F17A15" w:rsidP="00F17A15">
      <w:pPr>
        <w:rPr>
          <w:rFonts w:ascii="Verdana" w:hAnsi="Verdana" w:cs="Times New Roman"/>
          <w:sz w:val="18"/>
          <w:szCs w:val="20"/>
          <w:lang w:val="en-AU"/>
        </w:rPr>
      </w:pPr>
    </w:p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617BB" w:rsidRDefault="009617BB" w:rsidP="005D5FA7">
      <w:pPr>
        <w:spacing w:after="0" w:line="240" w:lineRule="auto"/>
      </w:pPr>
      <w:r>
        <w:separator/>
      </w:r>
    </w:p>
  </w:endnote>
  <w:endnote w:type="continuationSeparator" w:id="1">
    <w:p w:rsidR="009617BB" w:rsidRDefault="009617BB" w:rsidP="005D5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617BB" w:rsidRDefault="009617BB" w:rsidP="005D5FA7">
      <w:pPr>
        <w:spacing w:after="0" w:line="240" w:lineRule="auto"/>
      </w:pPr>
      <w:r>
        <w:separator/>
      </w:r>
    </w:p>
  </w:footnote>
  <w:footnote w:type="continuationSeparator" w:id="1">
    <w:p w:rsidR="009617BB" w:rsidRDefault="009617BB" w:rsidP="005D5F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3821"/>
        </w:tabs>
        <w:ind w:left="382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AA8372F"/>
    <w:multiLevelType w:val="hybridMultilevel"/>
    <w:tmpl w:val="A03A4CB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32761095"/>
    <w:multiLevelType w:val="hybridMultilevel"/>
    <w:tmpl w:val="D734A402"/>
    <w:lvl w:ilvl="0" w:tplc="0409000F">
      <w:start w:val="1"/>
      <w:numFmt w:val="decimal"/>
      <w:lvlText w:val="%1."/>
      <w:lvlJc w:val="left"/>
      <w:pPr>
        <w:ind w:left="215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6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8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9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0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4FB2076"/>
    <w:multiLevelType w:val="hybridMultilevel"/>
    <w:tmpl w:val="148ED88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4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10"/>
  </w:num>
  <w:num w:numId="7">
    <w:abstractNumId w:val="1"/>
  </w:num>
  <w:num w:numId="8">
    <w:abstractNumId w:val="8"/>
  </w:num>
  <w:num w:numId="9">
    <w:abstractNumId w:val="11"/>
  </w:num>
  <w:num w:numId="10">
    <w:abstractNumId w:val="3"/>
  </w:num>
  <w:num w:numId="11">
    <w:abstractNumId w:val="6"/>
  </w:num>
  <w:num w:numId="12">
    <w:abstractNumId w:val="5"/>
  </w:num>
  <w:num w:numId="13">
    <w:abstractNumId w:val="7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9"/>
  </w:num>
  <w:num w:numId="19">
    <w:abstractNumId w:val="2"/>
  </w:num>
  <w:num w:numId="20">
    <w:abstractNumId w:val="13"/>
  </w:num>
  <w:num w:numId="21">
    <w:abstractNumId w:val="14"/>
  </w:num>
  <w:num w:numId="22">
    <w:abstractNumId w:val="15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12"/>
  </w:num>
  <w:num w:numId="31">
    <w:abstractNumId w:val="0"/>
  </w:num>
  <w:num w:numId="32">
    <w:abstractNumId w:val="4"/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E641C"/>
    <w:rsid w:val="0002551A"/>
    <w:rsid w:val="000330DE"/>
    <w:rsid w:val="00090121"/>
    <w:rsid w:val="000952EB"/>
    <w:rsid w:val="000C46F8"/>
    <w:rsid w:val="000E641C"/>
    <w:rsid w:val="000F414C"/>
    <w:rsid w:val="001008D6"/>
    <w:rsid w:val="00130D81"/>
    <w:rsid w:val="00134AC2"/>
    <w:rsid w:val="00143745"/>
    <w:rsid w:val="001477C9"/>
    <w:rsid w:val="00150586"/>
    <w:rsid w:val="0015326C"/>
    <w:rsid w:val="001615E7"/>
    <w:rsid w:val="00171BF8"/>
    <w:rsid w:val="00176A62"/>
    <w:rsid w:val="001A35CA"/>
    <w:rsid w:val="001A3B30"/>
    <w:rsid w:val="001B1C1B"/>
    <w:rsid w:val="001B50F0"/>
    <w:rsid w:val="001D0564"/>
    <w:rsid w:val="001D7D18"/>
    <w:rsid w:val="001E7AAA"/>
    <w:rsid w:val="00224E27"/>
    <w:rsid w:val="00251389"/>
    <w:rsid w:val="002619A0"/>
    <w:rsid w:val="002777A3"/>
    <w:rsid w:val="00285A7B"/>
    <w:rsid w:val="002961F0"/>
    <w:rsid w:val="002D01F1"/>
    <w:rsid w:val="002E2D1F"/>
    <w:rsid w:val="002F67CB"/>
    <w:rsid w:val="0031144C"/>
    <w:rsid w:val="003220DA"/>
    <w:rsid w:val="00350E9F"/>
    <w:rsid w:val="003665F8"/>
    <w:rsid w:val="003B40C9"/>
    <w:rsid w:val="003E7BA8"/>
    <w:rsid w:val="00401C6B"/>
    <w:rsid w:val="0041196E"/>
    <w:rsid w:val="00426B8B"/>
    <w:rsid w:val="00452A71"/>
    <w:rsid w:val="0046175F"/>
    <w:rsid w:val="00462FDC"/>
    <w:rsid w:val="004934B0"/>
    <w:rsid w:val="004972BA"/>
    <w:rsid w:val="004A36BC"/>
    <w:rsid w:val="004B1BD8"/>
    <w:rsid w:val="004B3949"/>
    <w:rsid w:val="004C771D"/>
    <w:rsid w:val="00532F32"/>
    <w:rsid w:val="00535BC2"/>
    <w:rsid w:val="005643CE"/>
    <w:rsid w:val="005851EB"/>
    <w:rsid w:val="0059203D"/>
    <w:rsid w:val="005B25C9"/>
    <w:rsid w:val="005B6951"/>
    <w:rsid w:val="005C66F4"/>
    <w:rsid w:val="005D5FA7"/>
    <w:rsid w:val="005E756C"/>
    <w:rsid w:val="005F1CBD"/>
    <w:rsid w:val="005F7BD0"/>
    <w:rsid w:val="0061490B"/>
    <w:rsid w:val="00615053"/>
    <w:rsid w:val="00640215"/>
    <w:rsid w:val="00646F6E"/>
    <w:rsid w:val="006606CE"/>
    <w:rsid w:val="00660E02"/>
    <w:rsid w:val="0067372D"/>
    <w:rsid w:val="0069137C"/>
    <w:rsid w:val="00692676"/>
    <w:rsid w:val="0069356A"/>
    <w:rsid w:val="006955F1"/>
    <w:rsid w:val="006C773C"/>
    <w:rsid w:val="006D1875"/>
    <w:rsid w:val="006D269F"/>
    <w:rsid w:val="006F1617"/>
    <w:rsid w:val="006F425D"/>
    <w:rsid w:val="00714B91"/>
    <w:rsid w:val="0074023F"/>
    <w:rsid w:val="00741C44"/>
    <w:rsid w:val="007453B0"/>
    <w:rsid w:val="00754D52"/>
    <w:rsid w:val="0077113D"/>
    <w:rsid w:val="0079358F"/>
    <w:rsid w:val="007D2952"/>
    <w:rsid w:val="0086348E"/>
    <w:rsid w:val="00865583"/>
    <w:rsid w:val="00874758"/>
    <w:rsid w:val="0088342B"/>
    <w:rsid w:val="0088385A"/>
    <w:rsid w:val="008B3F20"/>
    <w:rsid w:val="008D7D83"/>
    <w:rsid w:val="008E1410"/>
    <w:rsid w:val="008E67EB"/>
    <w:rsid w:val="008E7C19"/>
    <w:rsid w:val="00931589"/>
    <w:rsid w:val="00931E9A"/>
    <w:rsid w:val="009418E1"/>
    <w:rsid w:val="009436EE"/>
    <w:rsid w:val="00950C40"/>
    <w:rsid w:val="009614AA"/>
    <w:rsid w:val="009617BB"/>
    <w:rsid w:val="009627DE"/>
    <w:rsid w:val="00965ACB"/>
    <w:rsid w:val="00973353"/>
    <w:rsid w:val="0097502C"/>
    <w:rsid w:val="009B0E26"/>
    <w:rsid w:val="009B50EB"/>
    <w:rsid w:val="009B64A1"/>
    <w:rsid w:val="009F6020"/>
    <w:rsid w:val="00A31912"/>
    <w:rsid w:val="00A53AD2"/>
    <w:rsid w:val="00A70C03"/>
    <w:rsid w:val="00A73CFF"/>
    <w:rsid w:val="00A77F6C"/>
    <w:rsid w:val="00A96A26"/>
    <w:rsid w:val="00A97F0A"/>
    <w:rsid w:val="00AD32E6"/>
    <w:rsid w:val="00AD55D3"/>
    <w:rsid w:val="00AE1C0F"/>
    <w:rsid w:val="00B00F3E"/>
    <w:rsid w:val="00B03AAF"/>
    <w:rsid w:val="00B11DB2"/>
    <w:rsid w:val="00B15DD6"/>
    <w:rsid w:val="00B256FB"/>
    <w:rsid w:val="00B34308"/>
    <w:rsid w:val="00B652ED"/>
    <w:rsid w:val="00B67AAB"/>
    <w:rsid w:val="00B96475"/>
    <w:rsid w:val="00BA18ED"/>
    <w:rsid w:val="00BA3DDA"/>
    <w:rsid w:val="00BB69EA"/>
    <w:rsid w:val="00BF6A10"/>
    <w:rsid w:val="00C0230E"/>
    <w:rsid w:val="00C21076"/>
    <w:rsid w:val="00C2260D"/>
    <w:rsid w:val="00C504E5"/>
    <w:rsid w:val="00C5116C"/>
    <w:rsid w:val="00C63D37"/>
    <w:rsid w:val="00C719B3"/>
    <w:rsid w:val="00C84F8C"/>
    <w:rsid w:val="00CB2913"/>
    <w:rsid w:val="00CE47BE"/>
    <w:rsid w:val="00D1017C"/>
    <w:rsid w:val="00D21E39"/>
    <w:rsid w:val="00D235DE"/>
    <w:rsid w:val="00D33403"/>
    <w:rsid w:val="00D41FEE"/>
    <w:rsid w:val="00D562B7"/>
    <w:rsid w:val="00D82D9D"/>
    <w:rsid w:val="00D9589C"/>
    <w:rsid w:val="00DA1A77"/>
    <w:rsid w:val="00DA3A8B"/>
    <w:rsid w:val="00DD3CF2"/>
    <w:rsid w:val="00DD5957"/>
    <w:rsid w:val="00DE7058"/>
    <w:rsid w:val="00DF4596"/>
    <w:rsid w:val="00DF4685"/>
    <w:rsid w:val="00E01E15"/>
    <w:rsid w:val="00E22B44"/>
    <w:rsid w:val="00E36D2D"/>
    <w:rsid w:val="00E5007B"/>
    <w:rsid w:val="00E62C9A"/>
    <w:rsid w:val="00EA692F"/>
    <w:rsid w:val="00EB6581"/>
    <w:rsid w:val="00EE04B9"/>
    <w:rsid w:val="00F17A15"/>
    <w:rsid w:val="00F2212C"/>
    <w:rsid w:val="00F25302"/>
    <w:rsid w:val="00F31D0C"/>
    <w:rsid w:val="00F35924"/>
    <w:rsid w:val="00F577E0"/>
    <w:rsid w:val="00F96D44"/>
    <w:rsid w:val="00FC2D94"/>
    <w:rsid w:val="00FC6B8F"/>
    <w:rsid w:val="00FD09C0"/>
    <w:rsid w:val="00FE1CD9"/>
    <w:rsid w:val="00FE5C9B"/>
    <w:rsid w:val="00FF4BA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D5FA7"/>
  </w:style>
  <w:style w:type="paragraph" w:styleId="Footer">
    <w:name w:val="footer"/>
    <w:basedOn w:val="Normal"/>
    <w:link w:val="Foot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5FA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4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yperlink" Target="javascript:void(0)" TargetMode="External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javascript:void(0)" TargetMode="External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3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javascript:void(0)" TargetMode="External"/><Relationship Id="rId86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</TotalTime>
  <Pages>44</Pages>
  <Words>1499</Words>
  <Characters>8550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326</cp:revision>
  <dcterms:created xsi:type="dcterms:W3CDTF">2018-12-27T13:54:00Z</dcterms:created>
  <dcterms:modified xsi:type="dcterms:W3CDTF">2019-01-22T11:44:00Z</dcterms:modified>
</cp:coreProperties>
</file>